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食品学院</w:t>
      </w:r>
      <w:r>
        <w:rPr>
          <w:rFonts w:hint="eastAsia"/>
          <w:b/>
          <w:bCs/>
          <w:sz w:val="28"/>
          <w:szCs w:val="28"/>
        </w:rPr>
        <w:t>团委学生会部门负责人</w:t>
      </w:r>
      <w:r>
        <w:rPr>
          <w:rFonts w:hint="eastAsia" w:ascii="宋体" w:hAnsi="宋体"/>
          <w:b/>
          <w:sz w:val="28"/>
          <w:szCs w:val="28"/>
        </w:rPr>
        <w:t>换届竞聘申请表</w:t>
      </w:r>
    </w:p>
    <w:tbl>
      <w:tblPr>
        <w:tblStyle w:val="2"/>
        <w:tblpPr w:leftFromText="180" w:rightFromText="180" w:vertAnchor="text" w:horzAnchor="margin" w:tblpXSpec="center" w:tblpY="208"/>
        <w:tblW w:w="96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566"/>
        <w:gridCol w:w="1134"/>
        <w:gridCol w:w="850"/>
        <w:gridCol w:w="426"/>
        <w:gridCol w:w="675"/>
        <w:gridCol w:w="1514"/>
        <w:gridCol w:w="178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性别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60"/>
              <w:jc w:val="left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学号</w:t>
            </w:r>
          </w:p>
        </w:tc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班级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政治面貌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第一志愿部门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华文中宋" w:hAnsi="华文中宋" w:eastAsia="华文中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  <w:lang w:val="en-US" w:eastAsia="zh-CN"/>
              </w:rPr>
              <w:t>曾任何职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 xml:space="preserve"> 第二志愿部门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挂科数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40"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重修数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奖学金</w:t>
            </w:r>
          </w:p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获得情况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7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个人</w:t>
            </w: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简介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竞聘理由（主要部门规划）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个人承诺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团委意见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华文中宋" w:hAnsi="华文中宋" w:eastAsia="华文中宋"/>
                <w:bCs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>盖章：</w:t>
            </w:r>
          </w:p>
          <w:p>
            <w:pPr>
              <w:widowControl/>
              <w:ind w:firstLine="4920" w:firstLineChars="2050"/>
              <w:rPr>
                <w:rFonts w:ascii="华文中宋" w:hAnsi="华文中宋" w:eastAsia="华文中宋"/>
                <w:bCs/>
                <w:sz w:val="24"/>
                <w:szCs w:val="24"/>
              </w:rPr>
            </w:pP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年</w:t>
            </w: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月 </w:t>
            </w:r>
            <w:r>
              <w:rPr>
                <w:rFonts w:hint="eastAsia" w:ascii="华文中宋" w:hAnsi="华文中宋" w:eastAsia="华文中宋"/>
                <w:bCs/>
                <w:sz w:val="24"/>
                <w:szCs w:val="24"/>
              </w:rPr>
              <w:t xml:space="preserve">   </w:t>
            </w:r>
            <w:r>
              <w:rPr>
                <w:rFonts w:ascii="华文中宋" w:hAnsi="华文中宋" w:eastAsia="华文中宋"/>
                <w:bCs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268" w:lineRule="atLeast"/>
        <w:jc w:val="right"/>
        <w:rPr>
          <w:rFonts w:ascii="仿宋" w:hAnsi="仿宋" w:eastAsia="仿宋"/>
          <w:kern w:val="0"/>
          <w:sz w:val="18"/>
          <w:szCs w:val="18"/>
        </w:rPr>
      </w:pPr>
      <w:r>
        <w:rPr>
          <w:rFonts w:hint="eastAsia" w:ascii="仿宋" w:hAnsi="仿宋" w:eastAsia="仿宋"/>
          <w:bCs/>
          <w:sz w:val="24"/>
          <w:szCs w:val="44"/>
        </w:rPr>
        <w:t xml:space="preserve">   填表日期：       年    月    日</w:t>
      </w:r>
    </w:p>
    <w:p>
      <w:pPr>
        <w:widowControl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1、挂科数、重修数请填写入校来的总数（已经通过的不计），无挂科或重修则填0，如有虚假陈述，团委审核后取消其竞聘资格；</w:t>
      </w:r>
    </w:p>
    <w:p>
      <w:pPr>
        <w:widowControl/>
        <w:jc w:val="left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2、个人简介应包括在校期间担任学生干部的主要工作经历、奖惩情况、工作业绩以及个人学习情况等内容；</w:t>
      </w:r>
    </w:p>
    <w:p>
      <w:pPr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3、工作安排优先考虑第一志愿。</w:t>
      </w:r>
    </w:p>
    <w:p>
      <w:pPr>
        <w:jc w:val="righ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</w:rPr>
        <w:t>上海海洋大学食品学院团委办公室编制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EF38EF"/>
    <w:rsid w:val="0082112E"/>
    <w:rsid w:val="00EF38EF"/>
    <w:rsid w:val="06EC22C1"/>
    <w:rsid w:val="19003C01"/>
    <w:rsid w:val="53DC5FC5"/>
    <w:rsid w:val="799A7583"/>
    <w:rsid w:val="7A1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257</Characters>
  <Lines>2</Lines>
  <Paragraphs>1</Paragraphs>
  <TotalTime>8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2019-06-24T18:37:00Z</dcterms:created>
  <dc:creator>WPS_1527857029</dc:creator>
  <cp:lastModifiedBy>路飞洁</cp:lastModifiedBy>
  <dcterms:modified xsi:type="dcterms:W3CDTF">2023-05-22T12:38:02Z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6736EA424FE7437084961FE8C2738BF7_13</vt:lpwstr>
  </property>
</Properties>
</file>